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PROYECTO DE RESOLUCIÓN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“Voces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Jóvenes </w:t>
      </w:r>
      <w:r w:rsidDel="00000000" w:rsidR="00000000" w:rsidRPr="00000000">
        <w:rPr>
          <w:b w:val="1"/>
          <w:bCs w:val="1"/>
          <w:rtl w:val="0"/>
        </w:rPr>
        <w:t xml:space="preserve">en el Concejo”  de Participación Estudiantil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VISTO: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La importancia de promover espacios de participación, escucha y expresión para estudiantes de las instituciones educativas de la ciudad de Hernando; y la necesidad de fortalecer los vínculos entre la comunidad educativa y las instituciones democráticas locales; y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CONSIDERANDO:</w:t>
      </w:r>
    </w:p>
    <w:p w:rsidR="00000000" w:rsidDel="00000000" w:rsidP="00000000" w:rsidRDefault="00000000" w:rsidRPr="00000000" w14:paraId="00000009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las situaciones ocurridas recientemente en instituciones educativas ponen de manifiesto la necesidad de fortalecer espacios de diálogo, escucha y participación positiva de niños, niñas y adolescentes.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las falsas amenazas en ámbitos escolares generan preocupación en toda la comunidad educativa, alteran el normal desarrollo de las actividades y movilizan recursos públicos de emergencia.</w:t>
      </w:r>
    </w:p>
    <w:p w:rsidR="00000000" w:rsidDel="00000000" w:rsidP="00000000" w:rsidRDefault="00000000" w:rsidRPr="00000000" w14:paraId="0000000B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el Municipio de Hernando, junto a la Coordinación Local Educativa (CLE), ha cumplido con la responsabilidad de informar a las instituciones educativas y a la comunidad sobre los protocolos de actuación establecidos para este tipo de situaciones, promoviendo además propuestas de capacitación destinadas a docentes y equipos educativos.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los estudiantes son actores fundamentales en la construcción de la convivencia social y escolar, y su participación fortalece el compromiso ciudadano, la responsabilidad colectiva y el sentido de pertenencia a la comunidad.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las políticas preventivas más efectivas son aquellas que incorporan la voz y la participación activa de los propios protagonistas. </w:t>
      </w:r>
    </w:p>
    <w:p w:rsidR="00000000" w:rsidDel="00000000" w:rsidP="00000000" w:rsidRDefault="00000000" w:rsidRPr="00000000" w14:paraId="0000000E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el Concejo Deliberante ha mantenido una relación de apertura con las instituciones educativas de la ciudad, recibiendo proyectos, inquietudes, iniciativas y experiencias educativas de nivel primario y secundario, resultando oportuno institucionalizar y fortalecer dichos espacios de participación estudiantil.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 el Concejo Deliberante puede constituirse en un ámbito de escucha, intercambio y construcción conjunta con los estudiantes y las instituciones educativas de la ciudad.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POR ELLO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EL CONCEJO DELIBERANTE DE LA CIUDAD DE HERNANDO RESUELVE CON FUERZA DE ORDENANZA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1º.-</w:t>
      </w:r>
      <w:r w:rsidDel="00000000" w:rsidR="00000000" w:rsidRPr="00000000">
        <w:rPr>
          <w:rtl w:val="0"/>
        </w:rPr>
        <w:t xml:space="preserve"> DISPÓNGASE la creación del programa “Voces </w:t>
      </w:r>
      <w:r w:rsidDel="00000000" w:rsidR="00000000" w:rsidRPr="00000000">
        <w:rPr>
          <w:highlight w:val="yellow"/>
          <w:rtl w:val="0"/>
        </w:rPr>
        <w:t xml:space="preserve">Jóvenes </w:t>
      </w:r>
      <w:r w:rsidDel="00000000" w:rsidR="00000000" w:rsidRPr="00000000">
        <w:rPr>
          <w:rtl w:val="0"/>
        </w:rPr>
        <w:t xml:space="preserve">en el Concejo”, como espacio permanente de participación estudiantil destinado a estudiantes de las instituciones educativas de la ciudad de Hernando.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2º.-</w:t>
      </w:r>
      <w:r w:rsidDel="00000000" w:rsidR="00000000" w:rsidRPr="00000000">
        <w:rPr>
          <w:rtl w:val="0"/>
        </w:rPr>
        <w:t xml:space="preserve"> El programa tendrá como objetivos:</w:t>
        <w:br w:type="textWrapping"/>
        <w:t xml:space="preserve">a) Promover la participación ciudadana infantil y juvenil.</w:t>
        <w:br w:type="textWrapping"/>
        <w:t xml:space="preserve">b) Fortalecer el vínculo entre los niños y jóvenes con las instituciones democráticas locales.</w:t>
        <w:br w:type="textWrapping"/>
        <w:t xml:space="preserve">c) Acercar a los estudiantes al funcionamiento del Concejo Deliberante.</w:t>
        <w:br w:type="textWrapping"/>
        <w:t xml:space="preserve">d) Generar espacios de escucha, diálogo e intercambio sobre iniciativas, proyectos, actividades educativas y propuestas de interés comunitario desarrolladas por las instituciones educativas.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3º.-</w:t>
      </w:r>
      <w:r w:rsidDel="00000000" w:rsidR="00000000" w:rsidRPr="00000000">
        <w:rPr>
          <w:rtl w:val="0"/>
        </w:rPr>
        <w:t xml:space="preserve"> INVÍTASE a las instituciones educativas de la ciudad a participar del programa, pudiendo presentar y compartir, en cualquier momento del ciclo lectivo, proyectos, actividades áulicas, experiencias institucionales, propuestas comunitarias o iniciativas desarrolladas por estudiantes.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4º.-</w:t>
      </w:r>
      <w:r w:rsidDel="00000000" w:rsidR="00000000" w:rsidRPr="00000000">
        <w:rPr>
          <w:rtl w:val="0"/>
        </w:rPr>
        <w:t xml:space="preserve"> DISPÓNGASE que las instituciones educativas interesadas en participar del programa deberán comunicar previamente al Concejo Deliberante su intención de realizar la presentación correspondiente, a fin de coordinar conjuntamente la fecha, modalidad y organización de la instancia de participación.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5º.-</w:t>
      </w:r>
      <w:r w:rsidDel="00000000" w:rsidR="00000000" w:rsidRPr="00000000">
        <w:rPr>
          <w:rtl w:val="0"/>
        </w:rPr>
        <w:t xml:space="preserve"> ESTABLÉZCASE que los estudiantes participantes podrán exponer sus iniciativas en el ámbito del Concejo Deliberante, fomentando el debate, la expresión de ideas, la argumentación y la construcción democrática.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6º.-</w:t>
      </w:r>
      <w:r w:rsidDel="00000000" w:rsidR="00000000" w:rsidRPr="00000000">
        <w:rPr>
          <w:rtl w:val="0"/>
        </w:rPr>
        <w:t xml:space="preserve"> PROMUÉVASE que las propuestas presentadas puedan ser consideradas, difundidas o acompañadas institucionalmente por el Concejo Deliberante, y en caso de corresponder, evaluadas para su posible tratamiento legislativo.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ARTÍCULO 7</w:t>
      </w:r>
      <w:r w:rsidDel="00000000" w:rsidR="00000000" w:rsidRPr="00000000">
        <w:rPr>
          <w:rtl w:val="0"/>
        </w:rPr>
        <w:t xml:space="preserve">º.- DE FORMA. Comuníquese, publíquese y archívese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